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lang w:eastAsia="zh-CN"/>
        </w:rPr>
      </w:pPr>
      <w:r>
        <w:rPr>
          <w:rFonts w:hint="eastAsia" w:ascii="宋体" w:hAnsi="宋体" w:eastAsia="宋体"/>
          <w:b/>
          <w:bCs/>
          <w:sz w:val="32"/>
          <w:szCs w:val="32"/>
          <w:lang w:eastAsia="zh-CN"/>
        </w:rPr>
        <w:t>安徽外国语学院2020年专升本考试</w:t>
      </w:r>
    </w:p>
    <w:p>
      <w:pPr>
        <w:jc w:val="center"/>
        <w:rPr>
          <w:rFonts w:hint="eastAsia" w:ascii="宋体" w:hAnsi="宋体" w:eastAsia="宋体"/>
          <w:b/>
          <w:bCs/>
          <w:sz w:val="32"/>
          <w:szCs w:val="32"/>
          <w:lang w:eastAsia="zh-CN"/>
        </w:rPr>
      </w:pPr>
      <w:r>
        <w:rPr>
          <w:rFonts w:hint="eastAsia" w:ascii="宋体" w:hAnsi="宋体" w:eastAsia="宋体"/>
          <w:b/>
          <w:bCs/>
          <w:sz w:val="32"/>
          <w:szCs w:val="32"/>
          <w:lang w:eastAsia="zh-CN"/>
        </w:rPr>
        <w:t>《日语翻译》课程考试大纲</w:t>
      </w:r>
    </w:p>
    <w:p>
      <w:pPr>
        <w:rPr>
          <w:rFonts w:hint="eastAsia" w:ascii="宋体" w:hAnsi="宋体" w:eastAsia="宋体"/>
          <w:b/>
          <w:bCs/>
          <w:sz w:val="24"/>
          <w:lang w:eastAsia="zh-CN"/>
        </w:rPr>
      </w:pPr>
      <w:r>
        <w:rPr>
          <w:rFonts w:hint="eastAsia" w:ascii="宋体" w:hAnsi="宋体" w:eastAsia="宋体"/>
          <w:b/>
          <w:bCs/>
          <w:sz w:val="24"/>
          <w:lang w:eastAsia="zh-CN"/>
        </w:rPr>
        <w:t>1、总纲</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本考试为</w:t>
      </w:r>
      <w:r>
        <w:rPr>
          <w:rFonts w:ascii="宋体" w:hAnsi="宋体" w:eastAsia="宋体"/>
          <w:bCs/>
          <w:sz w:val="24"/>
          <w:szCs w:val="28"/>
          <w:lang w:eastAsia="zh-CN"/>
        </w:rPr>
        <w:t>日语专科升入本科</w:t>
      </w:r>
      <w:r>
        <w:rPr>
          <w:rFonts w:hint="eastAsia" w:ascii="宋体" w:hAnsi="宋体" w:eastAsia="宋体"/>
          <w:bCs/>
          <w:sz w:val="24"/>
          <w:szCs w:val="28"/>
          <w:lang w:eastAsia="zh-CN"/>
        </w:rPr>
        <w:t>的国家级入学考试，要求参加考试的考生已经完成</w:t>
      </w:r>
      <w:r>
        <w:rPr>
          <w:rFonts w:hint="eastAsia" w:ascii="微软雅黑" w:hAnsi="微软雅黑" w:eastAsia="宋体"/>
          <w:sz w:val="24"/>
          <w:szCs w:val="21"/>
          <w:lang w:eastAsia="zh-CN"/>
        </w:rPr>
        <w:t>安徽省省属普通高校（以及经过批准举办普通高等职业教育的成人高等院校）</w:t>
      </w:r>
      <w:r>
        <w:rPr>
          <w:rFonts w:hint="eastAsia" w:ascii="宋体" w:hAnsi="宋体" w:eastAsia="宋体"/>
          <w:bCs/>
          <w:sz w:val="24"/>
          <w:szCs w:val="28"/>
          <w:lang w:eastAsia="zh-CN"/>
        </w:rPr>
        <w:t>的日语专业课程</w:t>
      </w:r>
      <w:r>
        <w:rPr>
          <w:rFonts w:hint="eastAsia" w:ascii="宋体" w:hAnsi="宋体" w:eastAsia="宋体"/>
          <w:bCs/>
          <w:color w:val="000000"/>
          <w:sz w:val="24"/>
          <w:szCs w:val="28"/>
          <w:lang w:eastAsia="zh-CN"/>
        </w:rPr>
        <w:t>（</w:t>
      </w:r>
      <w:r>
        <w:rPr>
          <w:rFonts w:hint="eastAsia" w:ascii="宋体" w:hAnsi="宋体" w:eastAsia="宋体"/>
          <w:bCs/>
          <w:sz w:val="24"/>
          <w:szCs w:val="28"/>
          <w:lang w:eastAsia="zh-CN"/>
        </w:rPr>
        <w:t>或是其他专业但具备考试要求的日语相应能力者以及</w:t>
      </w:r>
      <w:r>
        <w:rPr>
          <w:rFonts w:hint="eastAsia" w:ascii="微软雅黑" w:hAnsi="微软雅黑" w:eastAsia="宋体"/>
          <w:sz w:val="24"/>
          <w:szCs w:val="21"/>
          <w:lang w:eastAsia="zh-CN"/>
        </w:rPr>
        <w:t>安徽省高校毕业的具有普通高职（专科）学历的退役士兵）。</w:t>
      </w:r>
    </w:p>
    <w:p>
      <w:pPr>
        <w:ind w:firstLine="480" w:firstLineChars="200"/>
        <w:rPr>
          <w:rFonts w:hint="eastAsia" w:ascii="宋体" w:hAnsi="宋体" w:eastAsia="宋体"/>
          <w:kern w:val="0"/>
          <w:sz w:val="24"/>
          <w:szCs w:val="32"/>
          <w:lang w:eastAsia="zh-CN"/>
        </w:rPr>
      </w:pPr>
      <w:r>
        <w:rPr>
          <w:rFonts w:hint="eastAsia" w:ascii="宋体" w:hAnsi="宋体" w:eastAsia="宋体"/>
          <w:bCs/>
          <w:sz w:val="24"/>
          <w:szCs w:val="28"/>
          <w:lang w:eastAsia="zh-CN"/>
        </w:rPr>
        <w:t>本考试大纲面向所有志愿报考安徽外国语学院专升本（日语）专业的考生公开。大纲以</w:t>
      </w:r>
      <w:r>
        <w:rPr>
          <w:rFonts w:hint="eastAsia" w:ascii="宋体" w:hAnsi="宋体" w:eastAsia="宋体"/>
          <w:sz w:val="24"/>
          <w:szCs w:val="30"/>
          <w:lang w:eastAsia="zh-CN"/>
        </w:rPr>
        <w:t>《安徽省2020年普通高校专升本考试招生工作操作办法》和</w:t>
      </w:r>
      <w:r>
        <w:rPr>
          <w:rFonts w:hint="eastAsia" w:ascii="宋体" w:hAnsi="宋体" w:eastAsia="宋体"/>
          <w:kern w:val="0"/>
          <w:sz w:val="24"/>
          <w:szCs w:val="32"/>
          <w:lang w:eastAsia="zh-CN"/>
        </w:rPr>
        <w:t>《</w:t>
      </w:r>
      <w:r>
        <w:rPr>
          <w:rFonts w:hint="eastAsia" w:ascii="宋体" w:hAnsi="宋体" w:eastAsia="宋体"/>
          <w:sz w:val="24"/>
          <w:szCs w:val="30"/>
          <w:lang w:eastAsia="zh-CN"/>
        </w:rPr>
        <w:t>安徽省</w:t>
      </w:r>
      <w:r>
        <w:rPr>
          <w:rFonts w:hint="eastAsia" w:ascii="宋体" w:hAnsi="宋体" w:eastAsia="宋体"/>
          <w:kern w:val="0"/>
          <w:sz w:val="24"/>
          <w:szCs w:val="32"/>
          <w:lang w:eastAsia="zh-CN"/>
        </w:rPr>
        <w:t>关于专升本考试大纲编写指引》为编写依据，</w:t>
      </w:r>
      <w:r>
        <w:rPr>
          <w:rFonts w:hint="eastAsia" w:ascii="宋体" w:hAnsi="宋体" w:eastAsia="宋体"/>
          <w:sz w:val="24"/>
          <w:szCs w:val="30"/>
          <w:lang w:eastAsia="zh-CN"/>
        </w:rPr>
        <w:t>为命题老师明确出题方向，为考生复习考试提供考试参照。</w:t>
      </w:r>
    </w:p>
    <w:p>
      <w:pPr>
        <w:pStyle w:val="2"/>
        <w:rPr>
          <w:rFonts w:hint="eastAsia"/>
          <w:color w:val="000000" w:themeColor="text1"/>
          <w:szCs w:val="32"/>
          <w14:textFill>
            <w14:solidFill>
              <w14:schemeClr w14:val="tx1"/>
            </w14:solidFill>
          </w14:textFill>
        </w:rPr>
      </w:pPr>
      <w:r>
        <w:rPr>
          <w:rFonts w:hint="eastAsia"/>
          <w:color w:val="000000" w:themeColor="text1"/>
          <w14:textFill>
            <w14:solidFill>
              <w14:schemeClr w14:val="tx1"/>
            </w14:solidFill>
          </w14:textFill>
        </w:rPr>
        <w:t>为贯彻落实党中央国务院关于做好高校毕业生就业工作有关精神和国务院常务会议提出的扩大普通专升本规模要求，按照教育部部署和要求，</w:t>
      </w:r>
      <w:r>
        <w:rPr>
          <w:rFonts w:hint="eastAsia" w:ascii="微软雅黑" w:hAnsi="微软雅黑"/>
          <w:color w:val="000000" w:themeColor="text1"/>
          <w14:textFill>
            <w14:solidFill>
              <w14:schemeClr w14:val="tx1"/>
            </w14:solidFill>
          </w14:textFill>
        </w:rPr>
        <w:t>为安徽应用型高等教育增值赋能，为安徽经济社会发展和产业转型升级提供有力的人才和智力支撑，为我省经济社会发展选拔具有潜力的应用型日语专业人才，特制定本课程考试大纲。</w:t>
      </w:r>
      <w:r>
        <w:rPr>
          <w:rFonts w:hint="eastAsia"/>
          <w:color w:val="000000" w:themeColor="text1"/>
          <w:szCs w:val="32"/>
          <w14:textFill>
            <w14:solidFill>
              <w14:schemeClr w14:val="tx1"/>
            </w14:solidFill>
          </w14:textFill>
        </w:rPr>
        <w:t>本课程考试主要以熟练运用日语语言文字进行简单的翻译为考察依据，分别从词、短语、句子和短文等层面进行中日互译。</w:t>
      </w:r>
    </w:p>
    <w:p>
      <w:pPr>
        <w:rPr>
          <w:rFonts w:hint="eastAsia" w:ascii="宋体" w:hAnsi="宋体" w:eastAsia="宋体"/>
          <w:sz w:val="24"/>
          <w:szCs w:val="30"/>
          <w:lang w:eastAsia="zh-CN"/>
        </w:rPr>
      </w:pPr>
      <w:r>
        <w:rPr>
          <w:rFonts w:hint="eastAsia" w:ascii="宋体" w:hAnsi="宋体" w:eastAsia="宋体"/>
          <w:sz w:val="24"/>
          <w:lang w:eastAsia="zh-CN"/>
        </w:rPr>
        <w:t xml:space="preserve">    本考试大纲</w:t>
      </w:r>
      <w:r>
        <w:rPr>
          <w:rFonts w:hint="eastAsia" w:ascii="宋体" w:hAnsi="宋体" w:eastAsia="宋体"/>
          <w:sz w:val="24"/>
          <w:szCs w:val="30"/>
          <w:lang w:eastAsia="zh-CN"/>
        </w:rPr>
        <w:t>由安徽外国语学院东方语言学院日语教研室集体编制而成，最终解释权归安徽外国语学院招生办及日语教研室所有。</w:t>
      </w:r>
    </w:p>
    <w:p>
      <w:pPr>
        <w:rPr>
          <w:rFonts w:hint="eastAsia" w:ascii="宋体" w:hAnsi="宋体" w:eastAsia="宋体"/>
          <w:sz w:val="24"/>
          <w:szCs w:val="30"/>
          <w:lang w:eastAsia="zh-CN"/>
        </w:rPr>
      </w:pPr>
    </w:p>
    <w:p>
      <w:pPr>
        <w:rPr>
          <w:rFonts w:hint="eastAsia" w:ascii="宋体" w:hAnsi="宋体" w:eastAsia="宋体"/>
          <w:b/>
          <w:bCs/>
          <w:sz w:val="24"/>
          <w:szCs w:val="32"/>
          <w:lang w:eastAsia="zh-CN"/>
        </w:rPr>
      </w:pPr>
      <w:r>
        <w:rPr>
          <w:rFonts w:hint="eastAsia" w:ascii="宋体" w:hAnsi="宋体" w:eastAsia="宋体"/>
          <w:b/>
          <w:bCs/>
          <w:sz w:val="24"/>
          <w:szCs w:val="30"/>
          <w:lang w:eastAsia="zh-CN"/>
        </w:rPr>
        <w:t>2、</w:t>
      </w:r>
      <w:r>
        <w:rPr>
          <w:rFonts w:hint="eastAsia" w:ascii="宋体" w:hAnsi="宋体" w:eastAsia="宋体"/>
          <w:b/>
          <w:bCs/>
          <w:sz w:val="24"/>
          <w:szCs w:val="32"/>
          <w:lang w:eastAsia="zh-CN"/>
        </w:rPr>
        <w:t>课程考查内容纲要</w:t>
      </w:r>
      <w:bookmarkStart w:id="0" w:name="_GoBack"/>
      <w:bookmarkEnd w:id="0"/>
    </w:p>
    <w:p>
      <w:pPr>
        <w:ind w:firstLine="480" w:firstLineChars="200"/>
        <w:rPr>
          <w:rFonts w:hint="eastAsia" w:ascii="宋体" w:hAnsi="宋体" w:eastAsia="宋体"/>
          <w:sz w:val="24"/>
          <w:szCs w:val="32"/>
          <w:lang w:eastAsia="zh-CN"/>
        </w:rPr>
      </w:pPr>
      <w:r>
        <w:rPr>
          <w:rFonts w:hint="eastAsia" w:ascii="宋体" w:hAnsi="宋体" w:eastAsia="宋体"/>
          <w:sz w:val="24"/>
          <w:szCs w:val="32"/>
          <w:lang w:eastAsia="zh-CN"/>
        </w:rPr>
        <w:t>（1）考核目标与要求</w:t>
      </w:r>
    </w:p>
    <w:p>
      <w:pPr>
        <w:rPr>
          <w:rFonts w:hint="eastAsia" w:ascii="Arial" w:hAnsi="Arial" w:eastAsia="宋体" w:cs="Arial"/>
          <w:sz w:val="24"/>
          <w:shd w:val="clear" w:color="auto" w:fill="FFFFFF"/>
          <w:lang w:eastAsia="zh-CN"/>
        </w:rPr>
      </w:pPr>
      <w:r>
        <w:rPr>
          <w:rFonts w:hint="eastAsia" w:ascii="宋体" w:hAnsi="宋体" w:eastAsia="宋体"/>
          <w:sz w:val="24"/>
          <w:szCs w:val="30"/>
          <w:lang w:eastAsia="zh-CN"/>
        </w:rPr>
        <w:t xml:space="preserve">    本课程考试以上海交通大学2009年出版的《实用日语翻译》</w:t>
      </w:r>
      <w:r>
        <w:rPr>
          <w:rFonts w:hint="eastAsia" w:ascii="宋体" w:hAnsi="宋体" w:eastAsia="宋体"/>
          <w:color w:val="auto"/>
          <w:sz w:val="24"/>
          <w:szCs w:val="30"/>
          <w:lang w:eastAsia="zh-CN"/>
        </w:rPr>
        <w:t>（第一版）为</w:t>
      </w:r>
      <w:r>
        <w:rPr>
          <w:rFonts w:hint="eastAsia" w:ascii="宋体" w:hAnsi="宋体" w:eastAsia="宋体"/>
          <w:sz w:val="24"/>
          <w:szCs w:val="30"/>
          <w:lang w:eastAsia="zh-CN"/>
        </w:rPr>
        <w:t>出题基准，</w:t>
      </w:r>
      <w:r>
        <w:rPr>
          <w:rFonts w:ascii="宋体" w:hAnsi="宋体" w:eastAsia="宋体"/>
          <w:bCs/>
          <w:sz w:val="24"/>
          <w:szCs w:val="28"/>
          <w:lang w:eastAsia="zh-CN"/>
        </w:rPr>
        <w:t>本着专业尽量对口</w:t>
      </w:r>
      <w:r>
        <w:rPr>
          <w:rFonts w:hint="eastAsia" w:ascii="宋体" w:hAnsi="宋体" w:eastAsia="宋体"/>
          <w:bCs/>
          <w:sz w:val="24"/>
          <w:szCs w:val="28"/>
          <w:lang w:eastAsia="zh-CN"/>
        </w:rPr>
        <w:t>的原则</w:t>
      </w:r>
      <w:r>
        <w:rPr>
          <w:rFonts w:ascii="宋体" w:hAnsi="宋体" w:eastAsia="宋体"/>
          <w:bCs/>
          <w:sz w:val="24"/>
          <w:szCs w:val="28"/>
          <w:lang w:eastAsia="zh-CN"/>
        </w:rPr>
        <w:t>，</w:t>
      </w:r>
      <w:r>
        <w:rPr>
          <w:rFonts w:hint="eastAsia" w:ascii="Arial" w:hAnsi="Arial" w:eastAsia="宋体" w:cs="Arial"/>
          <w:color w:val="191919"/>
          <w:sz w:val="24"/>
          <w:shd w:val="clear" w:color="auto" w:fill="FFFFFF"/>
          <w:lang w:eastAsia="zh-CN"/>
        </w:rPr>
        <w:t>针对参加考试的考生水平参差不齐的实际情况，提出了统一要求。本考试旨在全面考核考生通过三年的日语学习，所掌握的日语综合能力和实际水平。检测学生在熟练掌握日语语言文字、语法知识以及社会文化等的基础上，能对所学知识进行初步运用，并是否具备从事简单翻译工作的基本条件。要求学生掌握基本翻译技巧、能进行熟练的文字翻译、能够准确读懂中日文原文，并做到基本没有误译，语言表达流畅，同时具有一定的文采，具有一定的翻译水平。</w:t>
      </w:r>
    </w:p>
    <w:p>
      <w:pPr>
        <w:ind w:firstLine="480" w:firstLineChars="200"/>
        <w:rPr>
          <w:rFonts w:hint="eastAsia" w:ascii="宋体" w:hAnsi="宋体" w:eastAsia="宋体"/>
          <w:sz w:val="24"/>
          <w:szCs w:val="32"/>
          <w:lang w:eastAsia="zh-CN"/>
        </w:rPr>
      </w:pPr>
      <w:r>
        <w:rPr>
          <w:rFonts w:hint="eastAsia" w:ascii="宋体" w:hAnsi="宋体" w:eastAsia="宋体"/>
          <w:sz w:val="24"/>
          <w:szCs w:val="32"/>
          <w:lang w:eastAsia="zh-CN"/>
        </w:rPr>
        <w:t>（2）考试范围与要求</w:t>
      </w:r>
    </w:p>
    <w:p>
      <w:pPr>
        <w:ind w:firstLine="480" w:firstLineChars="200"/>
        <w:rPr>
          <w:rFonts w:hint="eastAsia" w:ascii="宋体" w:hAnsi="宋体" w:eastAsia="宋体"/>
          <w:sz w:val="24"/>
          <w:szCs w:val="30"/>
          <w:lang w:eastAsia="zh-CN"/>
        </w:rPr>
      </w:pPr>
      <w:r>
        <w:rPr>
          <w:rFonts w:hint="eastAsia" w:ascii="宋体" w:hAnsi="宋体" w:eastAsia="宋体"/>
          <w:bCs/>
          <w:sz w:val="24"/>
          <w:szCs w:val="28"/>
          <w:lang w:eastAsia="zh-CN"/>
        </w:rPr>
        <w:t>本考试范围以</w:t>
      </w:r>
      <w:r>
        <w:rPr>
          <w:rFonts w:hint="eastAsia" w:ascii="宋体" w:hAnsi="宋体" w:eastAsia="宋体"/>
          <w:sz w:val="24"/>
          <w:szCs w:val="30"/>
          <w:lang w:eastAsia="zh-CN"/>
        </w:rPr>
        <w:t>上海交通大学2009年出版的《实用日语翻译》（第一版）为出题基准。具体要求如下。</w:t>
      </w:r>
    </w:p>
    <w:p>
      <w:pPr>
        <w:ind w:firstLine="480" w:firstLineChars="200"/>
        <w:rPr>
          <w:rFonts w:hint="eastAsia" w:ascii="宋体" w:hAnsi="宋体" w:eastAsia="宋体"/>
          <w:sz w:val="24"/>
          <w:szCs w:val="30"/>
          <w:lang w:eastAsia="zh-CN"/>
        </w:rPr>
      </w:pPr>
      <w:r>
        <w:rPr>
          <w:rFonts w:hint="eastAsia" w:ascii="宋体" w:hAnsi="宋体" w:eastAsia="宋体"/>
          <w:sz w:val="24"/>
          <w:szCs w:val="30"/>
          <w:lang w:eastAsia="zh-CN"/>
        </w:rPr>
        <w:t>a.文字与词汇翻译：要求掌握词语的实际含义和翻译方法。</w:t>
      </w:r>
    </w:p>
    <w:p>
      <w:pPr>
        <w:rPr>
          <w:rFonts w:hint="eastAsia" w:ascii="宋体" w:hAnsi="宋体" w:eastAsia="宋体"/>
          <w:bCs/>
          <w:sz w:val="24"/>
          <w:szCs w:val="28"/>
          <w:lang w:eastAsia="zh-CN"/>
        </w:rPr>
      </w:pPr>
      <w:r>
        <w:rPr>
          <w:rFonts w:hint="eastAsia" w:ascii="宋体" w:hAnsi="宋体" w:eastAsia="宋体"/>
          <w:bCs/>
          <w:sz w:val="24"/>
          <w:szCs w:val="28"/>
          <w:lang w:eastAsia="zh-CN"/>
        </w:rPr>
        <w:t xml:space="preserve">    b.语法理解：灵活掌握语法的接续和用法，并能够进行灵活翻译。 </w:t>
      </w:r>
    </w:p>
    <w:p>
      <w:pPr>
        <w:rPr>
          <w:rFonts w:hint="eastAsia" w:ascii="宋体" w:hAnsi="宋体" w:eastAsia="宋体"/>
          <w:bCs/>
          <w:sz w:val="24"/>
          <w:szCs w:val="28"/>
          <w:lang w:eastAsia="zh-CN"/>
        </w:rPr>
      </w:pPr>
      <w:r>
        <w:rPr>
          <w:rFonts w:hint="eastAsia" w:ascii="宋体" w:hAnsi="宋体" w:eastAsia="宋体"/>
          <w:b/>
          <w:sz w:val="24"/>
          <w:szCs w:val="28"/>
          <w:lang w:eastAsia="zh-CN"/>
        </w:rPr>
        <w:t xml:space="preserve">    </w:t>
      </w:r>
      <w:r>
        <w:rPr>
          <w:rFonts w:hint="eastAsia" w:ascii="宋体" w:hAnsi="宋体" w:eastAsia="宋体"/>
          <w:bCs/>
          <w:sz w:val="24"/>
          <w:szCs w:val="28"/>
          <w:lang w:eastAsia="zh-CN"/>
        </w:rPr>
        <w:t>c.句子翻译（中译日）：能运用中译日的翻译理论和技巧翻译简单句和复句，译文必须忠实原意，语言通畅、流畅。</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d.句子翻译（日译中）：能运用日译中的翻译理论和技巧翻译简单句和复句，译文必须忠实原意，语言通畅、流畅，</w:t>
      </w:r>
    </w:p>
    <w:p>
      <w:pPr>
        <w:ind w:firstLine="480" w:firstLineChars="200"/>
        <w:rPr>
          <w:rFonts w:hint="eastAsia" w:ascii="宋体" w:hAnsi="宋体" w:eastAsia="宋体"/>
          <w:bCs/>
          <w:sz w:val="24"/>
          <w:szCs w:val="28"/>
          <w:lang w:eastAsia="zh-CN"/>
        </w:rPr>
      </w:pPr>
      <w:r>
        <w:rPr>
          <w:rFonts w:hint="eastAsia" w:ascii="宋体" w:hAnsi="宋体" w:eastAsia="宋体"/>
          <w:bCs/>
          <w:sz w:val="24"/>
          <w:szCs w:val="28"/>
          <w:lang w:eastAsia="zh-CN"/>
        </w:rPr>
        <w:t>e.短文翻译：要求考生具备一定的日语综合运用能力翻译包括日本社会、经济、文化、科普等方面的文章。能够翻译一到两篇500字左右的日语文章，同时也能将一到两篇300字作用的汉语翻译成日文。译文必须忠实原意，语言通畅、流畅。</w:t>
      </w:r>
    </w:p>
    <w:p>
      <w:pPr>
        <w:rPr>
          <w:rFonts w:hint="eastAsia" w:ascii="宋体" w:hAnsi="宋体" w:eastAsia="宋体"/>
          <w:b/>
          <w:sz w:val="24"/>
          <w:szCs w:val="28"/>
          <w:lang w:eastAsia="zh-CN"/>
        </w:rPr>
      </w:pPr>
      <w:r>
        <w:rPr>
          <w:rFonts w:hint="eastAsia" w:ascii="宋体" w:hAnsi="宋体" w:eastAsia="宋体"/>
          <w:b/>
          <w:sz w:val="24"/>
          <w:szCs w:val="28"/>
          <w:lang w:eastAsia="zh-CN"/>
        </w:rPr>
        <w:t>3、补充说明</w:t>
      </w:r>
    </w:p>
    <w:p>
      <w:pPr>
        <w:rPr>
          <w:rFonts w:hint="eastAsia" w:ascii="宋体" w:hAnsi="宋体" w:eastAsia="宋体" w:cs="宋体"/>
          <w:color w:val="000000"/>
          <w:sz w:val="24"/>
          <w:szCs w:val="28"/>
          <w:lang w:eastAsia="zh-CN"/>
        </w:rPr>
      </w:pPr>
      <w:r>
        <w:rPr>
          <w:rFonts w:hint="eastAsia" w:ascii="宋体" w:hAnsi="宋体" w:eastAsia="宋体"/>
          <w:bCs/>
          <w:sz w:val="24"/>
          <w:szCs w:val="28"/>
          <w:lang w:eastAsia="zh-CN"/>
        </w:rPr>
        <w:t xml:space="preserve">    本课程的考试形式为闭卷笔试，采用主客观混合题型，</w:t>
      </w:r>
      <w:r>
        <w:rPr>
          <w:rFonts w:hint="eastAsia" w:ascii="宋体" w:hAnsi="宋体" w:eastAsia="宋体" w:cs="宋体"/>
          <w:color w:val="000000"/>
          <w:sz w:val="24"/>
          <w:szCs w:val="28"/>
          <w:lang w:eastAsia="zh-CN"/>
        </w:rPr>
        <w:t>满分150分。</w:t>
      </w:r>
    </w:p>
    <w:p>
      <w:pPr>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 xml:space="preserve">    本课程考试的试卷由6道大题组成，分别是翻译常见词语、短语，谚语等、对语法的综合运用、</w:t>
      </w:r>
      <w:r>
        <w:rPr>
          <w:rFonts w:hint="eastAsia" w:ascii="宋体" w:hAnsi="宋体" w:eastAsia="宋体"/>
          <w:bCs/>
          <w:sz w:val="24"/>
          <w:szCs w:val="28"/>
          <w:lang w:eastAsia="zh-CN"/>
        </w:rPr>
        <w:t>中译日</w:t>
      </w:r>
      <w:r>
        <w:rPr>
          <w:rFonts w:hint="eastAsia" w:ascii="宋体" w:hAnsi="宋体" w:eastAsia="宋体" w:cs="宋体"/>
          <w:color w:val="000000"/>
          <w:sz w:val="24"/>
          <w:szCs w:val="28"/>
          <w:lang w:eastAsia="zh-CN"/>
        </w:rPr>
        <w:t>、</w:t>
      </w:r>
      <w:r>
        <w:rPr>
          <w:rFonts w:hint="eastAsia" w:ascii="宋体" w:hAnsi="宋体" w:eastAsia="宋体"/>
          <w:bCs/>
          <w:sz w:val="24"/>
          <w:szCs w:val="28"/>
          <w:lang w:eastAsia="zh-CN"/>
        </w:rPr>
        <w:t>日译中</w:t>
      </w:r>
      <w:r>
        <w:rPr>
          <w:rFonts w:hint="eastAsia" w:ascii="宋体" w:hAnsi="宋体" w:eastAsia="宋体" w:cs="宋体"/>
          <w:color w:val="000000"/>
          <w:sz w:val="24"/>
          <w:szCs w:val="28"/>
          <w:lang w:eastAsia="zh-CN"/>
        </w:rPr>
        <w:t>、日语短文翻译、汉语翻译成日文。</w:t>
      </w:r>
    </w:p>
    <w:p>
      <w:pPr>
        <w:jc w:val="left"/>
        <w:rPr>
          <w:rFonts w:hint="eastAsia" w:ascii="宋体" w:hAnsi="宋体" w:eastAsia="宋体" w:cs="宋体"/>
          <w:color w:val="000000"/>
          <w:sz w:val="24"/>
          <w:szCs w:val="28"/>
          <w:lang w:eastAsia="zh-CN"/>
        </w:rPr>
      </w:pPr>
    </w:p>
    <w:p>
      <w:pPr>
        <w:rPr>
          <w:rFonts w:hint="eastAsia" w:ascii="宋体" w:hAnsi="宋体" w:eastAsia="宋体"/>
          <w:lang w:eastAsia="zh-CN"/>
        </w:rPr>
      </w:pPr>
    </w:p>
    <w:p>
      <w:pPr>
        <w:rPr>
          <w:lang w:eastAsia="zh-CN"/>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Century">
    <w:altName w:val="Bookman Old Style"/>
    <w:panose1 w:val="02040604050505020304"/>
    <w:charset w:val="00"/>
    <w:family w:val="roman"/>
    <w:pitch w:val="default"/>
    <w:sig w:usb0="00000000"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EF"/>
    <w:rsid w:val="00046EEF"/>
    <w:rsid w:val="00053C02"/>
    <w:rsid w:val="000B1DCE"/>
    <w:rsid w:val="000F31E0"/>
    <w:rsid w:val="00102520"/>
    <w:rsid w:val="00197AF7"/>
    <w:rsid w:val="001B7257"/>
    <w:rsid w:val="001D7354"/>
    <w:rsid w:val="002F0157"/>
    <w:rsid w:val="00335D49"/>
    <w:rsid w:val="00397F87"/>
    <w:rsid w:val="00436A5D"/>
    <w:rsid w:val="004737CA"/>
    <w:rsid w:val="004775A2"/>
    <w:rsid w:val="004B4AB1"/>
    <w:rsid w:val="004C4F9F"/>
    <w:rsid w:val="004F1F2C"/>
    <w:rsid w:val="00521A46"/>
    <w:rsid w:val="005237C0"/>
    <w:rsid w:val="00536887"/>
    <w:rsid w:val="0055145D"/>
    <w:rsid w:val="005828DC"/>
    <w:rsid w:val="005853EC"/>
    <w:rsid w:val="00661150"/>
    <w:rsid w:val="006645FD"/>
    <w:rsid w:val="006E1CB6"/>
    <w:rsid w:val="00701EDE"/>
    <w:rsid w:val="007235CF"/>
    <w:rsid w:val="00770B1C"/>
    <w:rsid w:val="008010CF"/>
    <w:rsid w:val="00841DCC"/>
    <w:rsid w:val="00852F3B"/>
    <w:rsid w:val="00866BD1"/>
    <w:rsid w:val="0089163C"/>
    <w:rsid w:val="00897180"/>
    <w:rsid w:val="008A5599"/>
    <w:rsid w:val="008E053B"/>
    <w:rsid w:val="008F39BF"/>
    <w:rsid w:val="009148C8"/>
    <w:rsid w:val="009405BB"/>
    <w:rsid w:val="009B7F85"/>
    <w:rsid w:val="00AA24A1"/>
    <w:rsid w:val="00AF2396"/>
    <w:rsid w:val="00B511B0"/>
    <w:rsid w:val="00B61709"/>
    <w:rsid w:val="00BE2C16"/>
    <w:rsid w:val="00C342C8"/>
    <w:rsid w:val="00C449DA"/>
    <w:rsid w:val="00C65F6B"/>
    <w:rsid w:val="00C96E23"/>
    <w:rsid w:val="00CA1833"/>
    <w:rsid w:val="00CB4FC7"/>
    <w:rsid w:val="00CC16FB"/>
    <w:rsid w:val="00CC221D"/>
    <w:rsid w:val="00CE355E"/>
    <w:rsid w:val="00CE7BD7"/>
    <w:rsid w:val="00D0191E"/>
    <w:rsid w:val="00D2551C"/>
    <w:rsid w:val="00D628A6"/>
    <w:rsid w:val="00D92008"/>
    <w:rsid w:val="00DE1B80"/>
    <w:rsid w:val="00DE3610"/>
    <w:rsid w:val="00E0026A"/>
    <w:rsid w:val="00E224CB"/>
    <w:rsid w:val="00E52805"/>
    <w:rsid w:val="00F070B6"/>
    <w:rsid w:val="00F20163"/>
    <w:rsid w:val="00FD4E27"/>
    <w:rsid w:val="03922C65"/>
    <w:rsid w:val="07AE67FB"/>
    <w:rsid w:val="099A1AA7"/>
    <w:rsid w:val="12944ABE"/>
    <w:rsid w:val="14D46020"/>
    <w:rsid w:val="1ECB1321"/>
    <w:rsid w:val="20A451E0"/>
    <w:rsid w:val="257A4ADC"/>
    <w:rsid w:val="2876544E"/>
    <w:rsid w:val="2EAC69F8"/>
    <w:rsid w:val="3451434E"/>
    <w:rsid w:val="3B577CD6"/>
    <w:rsid w:val="403406C0"/>
    <w:rsid w:val="420C7F51"/>
    <w:rsid w:val="4ABA4AA9"/>
    <w:rsid w:val="5397047B"/>
    <w:rsid w:val="55AB556A"/>
    <w:rsid w:val="56BA64E3"/>
    <w:rsid w:val="5810076E"/>
    <w:rsid w:val="588D216B"/>
    <w:rsid w:val="60411A93"/>
    <w:rsid w:val="614C1CF3"/>
    <w:rsid w:val="626B24F2"/>
    <w:rsid w:val="65EF29BC"/>
    <w:rsid w:val="68520E93"/>
    <w:rsid w:val="68DE17A6"/>
    <w:rsid w:val="6B504A7E"/>
    <w:rsid w:val="703F0165"/>
    <w:rsid w:val="7A581D19"/>
    <w:rsid w:val="7FAC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MS Mincho" w:cs="Times New Roman"/>
      <w:kern w:val="2"/>
      <w:sz w:val="21"/>
      <w:szCs w:val="24"/>
      <w:lang w:val="en-US" w:eastAsia="ja-JP"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iPriority w:val="0"/>
    <w:pPr>
      <w:ind w:firstLine="480" w:firstLineChars="200"/>
    </w:pPr>
    <w:rPr>
      <w:rFonts w:ascii="宋体" w:hAnsi="宋体" w:eastAsia="宋体"/>
      <w:kern w:val="0"/>
      <w:sz w:val="24"/>
      <w:szCs w:val="30"/>
      <w:lang w:eastAsia="zh-C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lang w:eastAsia="zh-CN"/>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eastAsia="zh-CN"/>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缩进 字符"/>
    <w:basedOn w:val="6"/>
    <w:link w:val="2"/>
    <w:semiHidden/>
    <w:uiPriority w:val="0"/>
    <w:rPr>
      <w:rFonts w:ascii="宋体" w:hAnsi="宋体" w:eastAsia="宋体" w:cs="Times New Roman"/>
      <w:kern w:val="0"/>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1242</Words>
  <Characters>1278</Characters>
  <Lines>9</Lines>
  <Paragraphs>2</Paragraphs>
  <TotalTime>1</TotalTime>
  <ScaleCrop>false</ScaleCrop>
  <LinksUpToDate>false</LinksUpToDate>
  <CharactersWithSpaces>1303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2020-04-13T03:45:00Z</dcterms:created>
  <dc:creator>丽鹃 甘</dc:creator>
  <cp:lastModifiedBy>Administrator</cp:lastModifiedBy>
  <dcterms:modified xsi:type="dcterms:W3CDTF">2020-04-29T15:14:06Z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